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85B94" w14:textId="1CE78267" w:rsidR="00EE567F" w:rsidRPr="004A4444" w:rsidRDefault="00EE567F" w:rsidP="004A4444">
      <w:pPr>
        <w:widowControl w:val="0"/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rFonts w:ascii="Times New Roman" w:hAnsi="Times New Roman" w:cs="Times New Roman"/>
          <w:sz w:val="24"/>
          <w:szCs w:val="24"/>
        </w:rPr>
      </w:pPr>
    </w:p>
    <w:p w14:paraId="54DE5292" w14:textId="64062F84" w:rsidR="00EE567F" w:rsidRPr="004A4444" w:rsidRDefault="00D522AA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Приложение</w:t>
      </w:r>
    </w:p>
    <w:p w14:paraId="701299C8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14A27955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3815661B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27FAE470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5F1A733A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14C37068" w14:textId="77777777" w:rsidR="00CF1A5A" w:rsidRPr="004A4444" w:rsidRDefault="00AA4D86" w:rsidP="004A4444">
      <w:pPr>
        <w:ind w:left="567"/>
        <w:jc w:val="center"/>
        <w:rPr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4A444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28BC14AF" w14:textId="340FDDB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5FB97338" w14:textId="77777777" w:rsidR="00A20556" w:rsidRPr="004A4444" w:rsidRDefault="00A20556" w:rsidP="00866E98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035A5FAE" w14:textId="2201C9CA" w:rsidR="00CF1A5A" w:rsidRPr="00866E98" w:rsidRDefault="00363335" w:rsidP="00866E98">
      <w:pPr>
        <w:ind w:left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6E98">
        <w:rPr>
          <w:rFonts w:ascii="Times New Roman" w:hAnsi="Times New Roman" w:cs="Times New Roman"/>
          <w:b/>
          <w:sz w:val="28"/>
          <w:szCs w:val="28"/>
          <w:u w:val="single"/>
        </w:rPr>
        <w:t>Беспилотные авиационные системы</w:t>
      </w:r>
    </w:p>
    <w:p w14:paraId="3D15541A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4D7DD6D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30F733A" w14:textId="4D728327" w:rsidR="00866E98" w:rsidRPr="00866E98" w:rsidRDefault="00866E98" w:rsidP="00866E98">
      <w:pPr>
        <w:ind w:left="567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0</w:t>
      </w:r>
      <w:r w:rsidRPr="00866E9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9.03.03 Прикладная информатика</w:t>
      </w:r>
    </w:p>
    <w:p w14:paraId="6B4A0BC1" w14:textId="32DED368" w:rsidR="00A80A99" w:rsidRPr="00866E98" w:rsidRDefault="00A80A99" w:rsidP="004A4444">
      <w:pPr>
        <w:ind w:left="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66E9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</w:p>
    <w:p w14:paraId="36B037AD" w14:textId="3D1E4AA8" w:rsidR="00CF1A5A" w:rsidRPr="004A4444" w:rsidRDefault="00866E98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 </w:t>
      </w:r>
      <w:r w:rsidR="00CF1A5A"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2154C117" w14:textId="44AC4B42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F83D3AA" w14:textId="6F1A1FED" w:rsidR="00A80A99" w:rsidRDefault="00866E98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866E98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Управление цифровой ин</w:t>
      </w:r>
      <w:bookmarkStart w:id="0" w:name="_GoBack"/>
      <w:bookmarkEnd w:id="0"/>
      <w:r w:rsidRPr="00866E98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фраструктурой организации</w:t>
      </w:r>
    </w:p>
    <w:p w14:paraId="4B804FA5" w14:textId="45E2B600" w:rsidR="00CF1A5A" w:rsidRPr="004A4444" w:rsidRDefault="00CF1A5A" w:rsidP="00866E98">
      <w:pPr>
        <w:ind w:left="567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147C40F0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7DD40269" w14:textId="77777777" w:rsidR="00EE567F" w:rsidRPr="004A4444" w:rsidRDefault="00EE567F" w:rsidP="004A444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br w:type="page"/>
      </w:r>
    </w:p>
    <w:p w14:paraId="496D846F" w14:textId="77777777" w:rsidR="00EE567F" w:rsidRPr="004A4444" w:rsidRDefault="00EE567F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4A4444" w:rsidRDefault="00EA0440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4A4444" w:rsidRDefault="00EE567F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A444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4A4444" w:rsidRDefault="007D68E0" w:rsidP="004A444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4A4444" w:rsidRDefault="00A30F9C" w:rsidP="004A444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Pr="004A4444" w:rsidRDefault="00875903" w:rsidP="004A4444">
      <w:pPr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30263AB3" w14:textId="77777777" w:rsidR="00925CBD" w:rsidRDefault="00925CB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3C5F53FF" w:rsidR="00EE567F" w:rsidRPr="004A4444" w:rsidRDefault="00C7490E" w:rsidP="004A4444">
      <w:pPr>
        <w:autoSpaceDE w:val="0"/>
        <w:autoSpaceDN w:val="0"/>
        <w:adjustRightInd w:val="0"/>
        <w:spacing w:after="0"/>
        <w:ind w:left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4A4444" w:rsidRDefault="00CF1A5A" w:rsidP="004A4444">
      <w:pPr>
        <w:pStyle w:val="s1"/>
        <w:ind w:left="567"/>
        <w:jc w:val="both"/>
      </w:pPr>
      <w:r w:rsidRPr="004A4444">
        <w:tab/>
      </w:r>
      <w:r w:rsidR="002C5147" w:rsidRPr="004A4444">
        <w:t>Цель промежуточной аттестации</w:t>
      </w:r>
      <w:r w:rsidR="00D90422" w:rsidRPr="004A4444">
        <w:t xml:space="preserve"> </w:t>
      </w:r>
      <w:r w:rsidR="002C5147" w:rsidRPr="004A4444">
        <w:t xml:space="preserve">– </w:t>
      </w:r>
      <w:r w:rsidR="00D90422" w:rsidRPr="004A444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22FCEFF8" w:rsidR="004733F2" w:rsidRPr="004A4444" w:rsidRDefault="004733F2" w:rsidP="004A4444">
      <w:pPr>
        <w:pStyle w:val="s1"/>
        <w:ind w:left="567"/>
        <w:jc w:val="both"/>
      </w:pPr>
      <w:r w:rsidRPr="004A4444">
        <w:t xml:space="preserve">Формы промежуточной аттестации: </w:t>
      </w:r>
      <w:r w:rsidR="00735939" w:rsidRPr="004A4444">
        <w:t xml:space="preserve">зачет в </w:t>
      </w:r>
      <w:r w:rsidR="00363335">
        <w:t>5</w:t>
      </w:r>
      <w:r w:rsidR="00735939" w:rsidRPr="004A4444">
        <w:t xml:space="preserve"> семестре</w:t>
      </w:r>
    </w:p>
    <w:p w14:paraId="7BA8A3DB" w14:textId="77777777" w:rsidR="00D90422" w:rsidRPr="004A4444" w:rsidRDefault="00D90422" w:rsidP="004A4444">
      <w:pPr>
        <w:spacing w:after="0" w:line="240" w:lineRule="auto"/>
        <w:ind w:left="567"/>
        <w:jc w:val="both"/>
        <w:rPr>
          <w:sz w:val="24"/>
          <w:szCs w:val="24"/>
        </w:rPr>
      </w:pPr>
    </w:p>
    <w:p w14:paraId="0FA3095D" w14:textId="77777777" w:rsidR="00D90422" w:rsidRPr="004A4444" w:rsidRDefault="00D90422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4A4444" w:rsidRDefault="00EE3C2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4A4444" w14:paraId="2FA407EF" w14:textId="77777777" w:rsidTr="005C6CDF">
        <w:trPr>
          <w:trHeight w:val="493"/>
        </w:trPr>
        <w:tc>
          <w:tcPr>
            <w:tcW w:w="5462" w:type="dxa"/>
            <w:vAlign w:val="center"/>
          </w:tcPr>
          <w:p w14:paraId="6896AB12" w14:textId="77777777" w:rsidR="00CF0A07" w:rsidRPr="004A4444" w:rsidRDefault="00CF0A07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909" w:type="dxa"/>
            <w:vAlign w:val="center"/>
          </w:tcPr>
          <w:p w14:paraId="772DB5CA" w14:textId="77777777" w:rsidR="00CF0A07" w:rsidRPr="004A4444" w:rsidRDefault="00CF1A5A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355027" w:rsidRPr="004A4444" w14:paraId="08CC9A13" w14:textId="77777777" w:rsidTr="00735939">
        <w:trPr>
          <w:trHeight w:val="310"/>
        </w:trPr>
        <w:tc>
          <w:tcPr>
            <w:tcW w:w="5462" w:type="dxa"/>
            <w:vAlign w:val="center"/>
          </w:tcPr>
          <w:p w14:paraId="42D137E9" w14:textId="7C74703F" w:rsidR="00355027" w:rsidRPr="004A4444" w:rsidRDefault="00735939" w:rsidP="005C6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задач профессиональной деятельности</w:t>
            </w:r>
          </w:p>
        </w:tc>
        <w:tc>
          <w:tcPr>
            <w:tcW w:w="4909" w:type="dxa"/>
          </w:tcPr>
          <w:p w14:paraId="6F5AC88C" w14:textId="03DA2F63" w:rsidR="00355027" w:rsidRPr="004A4444" w:rsidRDefault="00735939" w:rsidP="005C6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</w:tr>
    </w:tbl>
    <w:p w14:paraId="76E83AAE" w14:textId="77777777" w:rsidR="007419C7" w:rsidRPr="004A4444" w:rsidRDefault="007419C7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Pr="004A4444" w:rsidRDefault="009E101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4A4444" w:rsidRDefault="00AF1A69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57"/>
      </w:tblGrid>
      <w:tr w:rsidR="009B4FAE" w:rsidRPr="004A4444" w14:paraId="044C82EE" w14:textId="77777777" w:rsidTr="00332556">
        <w:tc>
          <w:tcPr>
            <w:tcW w:w="3669" w:type="dxa"/>
            <w:vAlign w:val="center"/>
          </w:tcPr>
          <w:p w14:paraId="34DA1DF3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64358580"/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ндикатор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а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792" w:type="dxa"/>
            <w:vAlign w:val="center"/>
          </w:tcPr>
          <w:p w14:paraId="2EBBCAB8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Р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езультаты обучения 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по дисциплине</w:t>
            </w:r>
          </w:p>
        </w:tc>
        <w:tc>
          <w:tcPr>
            <w:tcW w:w="1957" w:type="dxa"/>
            <w:vAlign w:val="center"/>
          </w:tcPr>
          <w:p w14:paraId="755CCDB5" w14:textId="77777777" w:rsidR="00AF1A69" w:rsidRPr="004A4444" w:rsidRDefault="007A78EC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О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ценочны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е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735939" w:rsidRPr="004A4444" w14:paraId="75755D7B" w14:textId="77777777" w:rsidTr="00363335">
        <w:tc>
          <w:tcPr>
            <w:tcW w:w="3669" w:type="dxa"/>
            <w:vMerge w:val="restart"/>
          </w:tcPr>
          <w:p w14:paraId="0647A6C7" w14:textId="15D53185" w:rsidR="00735939" w:rsidRPr="004A4444" w:rsidRDefault="00363335" w:rsidP="005C6CDF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4792" w:type="dxa"/>
          </w:tcPr>
          <w:p w14:paraId="34D71A76" w14:textId="77777777" w:rsidR="00363335" w:rsidRDefault="00735939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33DDE76" w14:textId="2DEE9501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678C12E8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03BE3769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05D5CA42" w14:textId="3360648D" w:rsidR="00735939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</w:tc>
        <w:tc>
          <w:tcPr>
            <w:tcW w:w="1957" w:type="dxa"/>
          </w:tcPr>
          <w:p w14:paraId="6AE0CEEA" w14:textId="0934261C" w:rsidR="00735939" w:rsidRPr="00DF1831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A2092A" w:rsidRPr="00DF1831">
              <w:rPr>
                <w:rFonts w:ascii="Times New Roman" w:hAnsi="Times New Roman"/>
                <w:sz w:val="24"/>
                <w:szCs w:val="24"/>
              </w:rPr>
              <w:t xml:space="preserve"> (1 – 10</w:t>
            </w:r>
            <w:r w:rsidR="006D01CF" w:rsidRPr="00DF183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54F7CD9" w14:textId="77777777" w:rsidR="00735939" w:rsidRPr="00363335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4298A71C" w14:textId="77777777" w:rsidTr="00363335">
        <w:tc>
          <w:tcPr>
            <w:tcW w:w="3669" w:type="dxa"/>
            <w:vMerge/>
          </w:tcPr>
          <w:p w14:paraId="329030EB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56D0444B" w14:textId="77777777" w:rsidR="00363335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7232CD2" w14:textId="571B8BD5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3B7B42E4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02C1ED10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60B17D50" w14:textId="64B0362F" w:rsidR="00CF0A07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  <w:tc>
          <w:tcPr>
            <w:tcW w:w="1957" w:type="dxa"/>
          </w:tcPr>
          <w:p w14:paraId="654C76DF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5C945BF5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6226BDD4" w14:textId="77777777" w:rsidTr="00363335">
        <w:tc>
          <w:tcPr>
            <w:tcW w:w="3669" w:type="dxa"/>
            <w:vMerge/>
          </w:tcPr>
          <w:p w14:paraId="754FC698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412C51AE" w14:textId="77777777" w:rsidR="00CF0A07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9AC8208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1A055EBA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5B0FB5AC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1082A4DD" w14:textId="04B978DB" w:rsidR="00363335" w:rsidRPr="004A4444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  <w:tc>
          <w:tcPr>
            <w:tcW w:w="1957" w:type="dxa"/>
          </w:tcPr>
          <w:p w14:paraId="417923C0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11361094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bookmarkEnd w:id="1"/>
      <w:bookmarkEnd w:id="2"/>
    </w:tbl>
    <w:p w14:paraId="231EE7EA" w14:textId="77777777" w:rsidR="00F25E4F" w:rsidRPr="004A4444" w:rsidRDefault="00F25E4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618A4AFD" w:rsidR="008E61C5" w:rsidRPr="004A4444" w:rsidRDefault="00F25E4F" w:rsidP="0036333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Промежуточная аттестация (зачет) проводится в форм</w:t>
      </w:r>
      <w:r w:rsidR="00C80E45" w:rsidRPr="004A4444">
        <w:rPr>
          <w:rFonts w:ascii="Times New Roman" w:eastAsia="Times New Roman" w:hAnsi="Times New Roman"/>
          <w:sz w:val="24"/>
          <w:szCs w:val="24"/>
        </w:rPr>
        <w:t>е вы</w:t>
      </w:r>
      <w:r w:rsidRPr="004A4444">
        <w:rPr>
          <w:rFonts w:ascii="Times New Roman" w:eastAsia="Times New Roman" w:hAnsi="Times New Roman"/>
          <w:sz w:val="24"/>
          <w:szCs w:val="24"/>
        </w:rPr>
        <w:t xml:space="preserve">полнение заданий в ЭИОС </w:t>
      </w:r>
      <w:r w:rsidR="00363335">
        <w:rPr>
          <w:rFonts w:ascii="Times New Roman" w:eastAsia="Times New Roman" w:hAnsi="Times New Roman"/>
          <w:sz w:val="24"/>
          <w:szCs w:val="24"/>
        </w:rPr>
        <w:t>Прив</w:t>
      </w:r>
      <w:r w:rsidRPr="004A4444">
        <w:rPr>
          <w:rFonts w:ascii="Times New Roman" w:eastAsia="Times New Roman" w:hAnsi="Times New Roman"/>
          <w:sz w:val="24"/>
          <w:szCs w:val="24"/>
        </w:rPr>
        <w:t>ГУПС.</w:t>
      </w:r>
      <w:r w:rsidR="008E61C5" w:rsidRPr="004A4444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4A4444" w:rsidRDefault="002429A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4A4444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4A4444" w:rsidRDefault="00183DA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4A4444" w:rsidRDefault="009B4FAE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4A4444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4A4444" w14:paraId="76EE0ECB" w14:textId="77777777" w:rsidTr="005C6CDF">
        <w:tc>
          <w:tcPr>
            <w:tcW w:w="3018" w:type="dxa"/>
            <w:vAlign w:val="center"/>
          </w:tcPr>
          <w:p w14:paraId="0B5A5775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vAlign w:val="center"/>
          </w:tcPr>
          <w:p w14:paraId="23D9D5DC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25E4F" w:rsidRPr="004A4444" w14:paraId="001137B7" w14:textId="77777777" w:rsidTr="006459F1">
        <w:tc>
          <w:tcPr>
            <w:tcW w:w="3018" w:type="dxa"/>
          </w:tcPr>
          <w:p w14:paraId="25BA7297" w14:textId="7BEEC7A7" w:rsidR="00F25E4F" w:rsidRPr="004A4444" w:rsidRDefault="00363335" w:rsidP="005C6CDF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информационные технологии для решения задач профессиональной деятельности</w:t>
            </w:r>
          </w:p>
        </w:tc>
        <w:tc>
          <w:tcPr>
            <w:tcW w:w="7579" w:type="dxa"/>
          </w:tcPr>
          <w:p w14:paraId="59C330DE" w14:textId="77777777" w:rsidR="002F3A96" w:rsidRDefault="002F3A96" w:rsidP="002F3A96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0368B44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378988A5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324BECB9" w14:textId="7D4A6DBF" w:rsidR="002F3A96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2B613BD0" w14:textId="461C9B0D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  <w:p w14:paraId="0C24EFD3" w14:textId="194EC0E2" w:rsidR="00F25E4F" w:rsidRPr="004A4444" w:rsidRDefault="00F25E4F" w:rsidP="002F3A96">
            <w:pPr>
              <w:ind w:left="567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4A4444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Pr="004A4444" w:rsidRDefault="002103AC" w:rsidP="004A4444">
            <w:pPr>
              <w:ind w:left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C8A8AF3" w14:textId="761DD665" w:rsidR="00E82CD6" w:rsidRPr="004A4444" w:rsidRDefault="00E82CD6" w:rsidP="004A4444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 w:rsidR="0092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3E2EFAC4" w14:textId="77777777" w:rsidR="00925CBD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орган осуществляет государственную регистрацию гражданских беспилотных воздушных судов в Российской Федерации?</w:t>
            </w:r>
          </w:p>
          <w:p w14:paraId="0C07813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документ, оформляемый для получения разрешения на использование воздушного пространства?</w:t>
            </w:r>
          </w:p>
          <w:p w14:paraId="70E30A3A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федеральный орган исполнительной власти осуществляет контроль за использованием воздушного пространства РФ?</w:t>
            </w:r>
          </w:p>
          <w:p w14:paraId="36C66D32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С каким уровнем власти требуется согласование полётов БВС в границах населённых пунктов?</w:t>
            </w:r>
          </w:p>
          <w:p w14:paraId="48A188D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      </w:r>
          </w:p>
          <w:p w14:paraId="23E9CDD8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      </w:r>
          </w:p>
          <w:p w14:paraId="191108F3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      </w:r>
          </w:p>
          <w:p w14:paraId="01D6C17B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система автоматического управления беспилотным воздушным судном?</w:t>
            </w:r>
          </w:p>
          <w:p w14:paraId="74606A77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тип беспилотного воздушного судна с четырьмя несущими винтами?</w:t>
            </w:r>
          </w:p>
          <w:p w14:paraId="2F931497" w14:textId="4AD480FA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      </w:r>
          </w:p>
        </w:tc>
      </w:tr>
    </w:tbl>
    <w:p w14:paraId="6C62BFE0" w14:textId="42408429" w:rsidR="005C6CDF" w:rsidRDefault="005C6CDF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01AFEA6" w14:textId="77777777" w:rsidR="005C6CDF" w:rsidRDefault="005C6CDF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41BBB4D0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14:paraId="59147577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Pr="004A4444" w:rsidRDefault="00995B55" w:rsidP="004A4444">
      <w:pPr>
        <w:spacing w:after="0" w:line="240" w:lineRule="auto"/>
        <w:ind w:left="567"/>
        <w:rPr>
          <w:rFonts w:ascii="Times New Roman" w:eastAsia="Times New Roman" w:hAnsi="Times New Roman"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4A4444" w14:paraId="43EE4AA9" w14:textId="77777777" w:rsidTr="005C6CDF">
        <w:tc>
          <w:tcPr>
            <w:tcW w:w="2910" w:type="dxa"/>
          </w:tcPr>
          <w:p w14:paraId="59CDF224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vAlign w:val="center"/>
          </w:tcPr>
          <w:p w14:paraId="4CCF3342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6D01CF" w:rsidRPr="004A4444" w14:paraId="132C331D" w14:textId="77777777" w:rsidTr="00E17522">
        <w:tc>
          <w:tcPr>
            <w:tcW w:w="2910" w:type="dxa"/>
          </w:tcPr>
          <w:p w14:paraId="27B30D83" w14:textId="1687AC0D" w:rsidR="006D01CF" w:rsidRPr="004A4444" w:rsidRDefault="005C6CDF" w:rsidP="00332556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4EEA25ED" w14:textId="77777777" w:rsidR="005C6CDF" w:rsidRDefault="006D01CF" w:rsidP="003325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1994950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409E36E4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10AC957C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551B4B7F" w14:textId="47EF628E" w:rsidR="006D01CF" w:rsidRPr="004A4444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</w:tr>
      <w:tr w:rsidR="00935ED2" w:rsidRPr="004A4444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6CFE9BC" w14:textId="74C65BD5" w:rsidR="006D01CF" w:rsidRDefault="006D01CF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2F0A7149" w14:textId="77777777" w:rsidR="00332556" w:rsidRPr="004A4444" w:rsidRDefault="00332556" w:rsidP="00332556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1EFE49F3" w14:textId="77777777" w:rsidR="00A16EE7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      </w:r>
          </w:p>
          <w:p w14:paraId="2F88C8F6" w14:textId="77777777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документ, содержащий структурированную последовательность операций при подготовке и выполнении полёта.</w:t>
            </w:r>
          </w:p>
          <w:p w14:paraId="0945F724" w14:textId="5C26E77C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процедуру оценки метеорологических условий, ограничений воздушного пространства и технической готовности БВС перед вылетом</w:t>
            </w:r>
          </w:p>
          <w:p w14:paraId="5B8B5DDB" w14:textId="6B9BCF6B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совокупность обязательных проверок технического состояния БВС и наземного оборудования перед запуском.</w:t>
            </w:r>
          </w:p>
          <w:p w14:paraId="53713CE6" w14:textId="4FF03B04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процедуру проверки функционирования каналов связи, навигации и исполнительных механизмов перед взлётом.</w:t>
            </w:r>
          </w:p>
          <w:p w14:paraId="4E14EE81" w14:textId="1D6E8A10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процесс управления пространственным положением и режимами полёта БВС с использованием наземной станции управления.</w:t>
            </w:r>
          </w:p>
          <w:p w14:paraId="34B35A62" w14:textId="354BD2EA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процедуру выявления опасных факторов и оценки вероятности их реализации при выполнении полёта.</w:t>
            </w:r>
          </w:p>
          <w:p w14:paraId="38E73A18" w14:textId="62844945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установленный порядок действий оператора при возникновении отказов бортовых систем.</w:t>
            </w:r>
          </w:p>
          <w:p w14:paraId="07FBBDED" w14:textId="4CC252A6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документ, предназначенный для фиксации сведений о выполненных полётах и их параметрах.</w:t>
            </w:r>
          </w:p>
          <w:p w14:paraId="21B18933" w14:textId="3EA8CD52" w:rsidR="00332556" w:rsidRPr="004A4444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эксплуатационный документ, содержащий сведения о техническом состоянии БВС и выполненных регламентных работах.</w:t>
            </w:r>
          </w:p>
        </w:tc>
      </w:tr>
      <w:tr w:rsidR="00F633F3" w:rsidRPr="004A4444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4CFF7401" w:rsidR="00F633F3" w:rsidRPr="004A4444" w:rsidRDefault="005C6CDF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ОПК-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6C66CC7D" w14:textId="77777777" w:rsidR="00F633F3" w:rsidRDefault="00F633F3" w:rsidP="003325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A26010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4F020B43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1C76F02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5A0553CF" w14:textId="19E77703" w:rsidR="00332556" w:rsidRPr="004A4444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</w:tr>
      <w:tr w:rsidR="00F633F3" w:rsidRPr="004A4444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45E24135" w14:textId="77777777" w:rsidR="00F633F3" w:rsidRPr="004A4444" w:rsidRDefault="00F633F3" w:rsidP="0033255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0A19E913" w14:textId="0EB2ACCB" w:rsidR="00F633F3" w:rsidRDefault="00332556" w:rsidP="003325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779BA855" w14:textId="0EC682A0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режим автоматического возврата беспилотного воздушного судна в точку взлёта.</w:t>
            </w:r>
          </w:p>
          <w:p w14:paraId="708DEA72" w14:textId="6D23F023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режим управления БВС без использования автоматических алгоритмов стабилизации и навигации.</w:t>
            </w:r>
          </w:p>
          <w:p w14:paraId="16C06CD2" w14:textId="14035F54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 xml:space="preserve">Назовите систему, обеспечивающую </w:t>
            </w:r>
            <w:r w:rsidR="00DF1831" w:rsidRPr="00DF1831">
              <w:rPr>
                <w:rFonts w:ascii="Times New Roman" w:hAnsi="Times New Roman"/>
                <w:sz w:val="24"/>
                <w:szCs w:val="24"/>
              </w:rPr>
              <w:t>постоянство</w:t>
            </w:r>
            <w:r w:rsidRPr="00DF1831">
              <w:rPr>
                <w:rFonts w:ascii="Times New Roman" w:hAnsi="Times New Roman"/>
                <w:sz w:val="24"/>
                <w:szCs w:val="24"/>
              </w:rPr>
              <w:t xml:space="preserve"> пространственного положения беспилотного воздушного судна в полёте.</w:t>
            </w:r>
          </w:p>
          <w:p w14:paraId="606CCD24" w14:textId="4A5B7B3B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процедуру выравнивания показаний датчиков инерциальной измерительной системы.</w:t>
            </w:r>
          </w:p>
          <w:p w14:paraId="32936811" w14:textId="684AA52A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этап подготовки, в рамках которого выполняется проверка уровня заряда</w:t>
            </w:r>
          </w:p>
          <w:p w14:paraId="12AF387E" w14:textId="7DB6BC43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Определите процесс настройки параметров полётного контроллера через специализированное программное обеспечение.</w:t>
            </w:r>
          </w:p>
          <w:p w14:paraId="666160E1" w14:textId="559407F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вид контроля, при котором исправность электродвигателей оценивается по звуку и вибрации.</w:t>
            </w:r>
          </w:p>
          <w:p w14:paraId="2B03258A" w14:textId="6E6D9E35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обслуживания, выполняемый для поддержания исправного состояния беспилотной авиационной системы.</w:t>
            </w:r>
          </w:p>
          <w:p w14:paraId="7E5B409A" w14:textId="7C4BACD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lastRenderedPageBreak/>
              <w:t>Назовите процесс формирования автоматического маршрута полёта в специализированном программном обеспечении.</w:t>
            </w:r>
          </w:p>
          <w:p w14:paraId="7E33606A" w14:textId="704A3029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журнала, в котором осуществляется электронная фиксация сведений о выполненном полёте.</w:t>
            </w:r>
          </w:p>
          <w:p w14:paraId="068D7F4F" w14:textId="742D4625" w:rsidR="00332556" w:rsidRPr="004A4444" w:rsidRDefault="00332556" w:rsidP="00DF1831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5A1CC208" w14:textId="77777777" w:rsidR="002103AC" w:rsidRPr="004A4444" w:rsidRDefault="002103AC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02CFB5DD" w:rsidR="006459F1" w:rsidRPr="00085F0F" w:rsidRDefault="005A5D9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75809528" w14:textId="0D5FC701" w:rsidR="00925CBD" w:rsidRDefault="00925CBD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Вопросы к зачету (тестовые задания):</w:t>
      </w:r>
    </w:p>
    <w:p w14:paraId="2E6220F2" w14:textId="0596A482" w:rsidR="00085F0F" w:rsidRDefault="00085F0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64FA255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орган осуществляет государственную регистрацию гражданских беспилотных воздушных судов в Российской Федерации?</w:t>
      </w:r>
    </w:p>
    <w:p w14:paraId="68138D57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документ, оформляемый для получения разрешения на использование воздушного пространства?</w:t>
      </w:r>
    </w:p>
    <w:p w14:paraId="5122319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3.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федеральный орган исполнительной власти осуществляет контроль за использованием воздушного пространства РФ?</w:t>
      </w:r>
    </w:p>
    <w:p w14:paraId="27D4AE9E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4.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С каким уровнем власти требуется согласование полётов БВС в границах населённых пунктов?</w:t>
      </w:r>
    </w:p>
    <w:p w14:paraId="253BB18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</w:r>
    </w:p>
    <w:p w14:paraId="7E173301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6.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</w:r>
    </w:p>
    <w:p w14:paraId="5B0CA3D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7.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</w:r>
    </w:p>
    <w:p w14:paraId="0EF5B63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8.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система автоматического управления беспилотным воздушным судном?</w:t>
      </w:r>
    </w:p>
    <w:p w14:paraId="035CFACF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9.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тип беспилотного воздушного судна с четырьмя несущими винтами?</w:t>
      </w:r>
    </w:p>
    <w:p w14:paraId="7F31B25D" w14:textId="50D3CDBA" w:rsid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10.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</w:r>
    </w:p>
    <w:p w14:paraId="4E447DD2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</w:r>
    </w:p>
    <w:p w14:paraId="349BCA5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документ, содержащий структурированную последовательность операций при подготовке и выполнении полёта.</w:t>
      </w:r>
    </w:p>
    <w:p w14:paraId="57AE3868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процедуру оценки метеорологических условий, ограничений воздушного пространства и технической готовности БВС перед вылетом</w:t>
      </w:r>
    </w:p>
    <w:p w14:paraId="51B6CE9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совокупность обязательных проверок технического состояния БВС и наземного оборудования перед запуском.</w:t>
      </w:r>
    </w:p>
    <w:p w14:paraId="6D20446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процедуру проверки функционирования каналов связи, навигации и исполнительных механизмов перед взлётом.</w:t>
      </w:r>
    </w:p>
    <w:p w14:paraId="09ED238D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процесс управления пространственным положением и режимами полёта БВС с использованием наземной станции управления.</w:t>
      </w:r>
    </w:p>
    <w:p w14:paraId="69797CB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процедуру выявления опасных факторов и оценки вероятности их реализации при выполнении полёта.</w:t>
      </w:r>
    </w:p>
    <w:p w14:paraId="74B23D90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установленный порядок действий оператора при возникновении отказов бортовых систем.</w:t>
      </w:r>
    </w:p>
    <w:p w14:paraId="74F0A948" w14:textId="77777777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документ, предназначенный для фиксации сведений о выполненных полётах и их параметрах.</w:t>
      </w:r>
    </w:p>
    <w:p w14:paraId="4F9B259E" w14:textId="77777777" w:rsidR="00085F0F" w:rsidRPr="00085F0F" w:rsidRDefault="00085F0F" w:rsidP="00996E25">
      <w:pPr>
        <w:pStyle w:val="a6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iCs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Укажите эксплуатационный документ, содержащий сведения о техническом состоянии БВС и выполненных регламентных работах.</w:t>
      </w:r>
    </w:p>
    <w:p w14:paraId="0DFEFEF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режим автоматического возврата беспилотного воздушного судна в точку взлёта.</w:t>
      </w:r>
    </w:p>
    <w:p w14:paraId="0A88C23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режим управления БВС без использования автоматических алгоритмов стабилизации и навигации.</w:t>
      </w:r>
    </w:p>
    <w:p w14:paraId="3B8EB7EE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систему, обеспечивающую постоянство пространственного положения беспилотного воздушного судна в полёте.</w:t>
      </w:r>
    </w:p>
    <w:p w14:paraId="6D32EF0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процедуру выравнивания показаний датчиков инерциальной измерительной системы.</w:t>
      </w:r>
    </w:p>
    <w:p w14:paraId="56093AB5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этап подготовки, в рамках которого выполняется проверка уровня заряда</w:t>
      </w:r>
    </w:p>
    <w:p w14:paraId="3B1E172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lastRenderedPageBreak/>
        <w:t>Определите процесс настройки параметров полётного контроллера через специализированное программное обеспечение.</w:t>
      </w:r>
    </w:p>
    <w:p w14:paraId="0C6A43F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вид контроля, при котором исправность электродвигателей оценивается по звуку и вибрации.</w:t>
      </w:r>
    </w:p>
    <w:p w14:paraId="63BE9261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обслуживания, выполняемый для поддержания исправного состояния беспилотной авиационной системы.</w:t>
      </w:r>
    </w:p>
    <w:p w14:paraId="210274C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процесс формирования автоматического маршрута полёта в специализированном программном обеспечении.</w:t>
      </w:r>
    </w:p>
    <w:p w14:paraId="76477C9D" w14:textId="44029660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журнала, в котором осуществляется электронная фиксация сведений о выполненном полёте.</w:t>
      </w:r>
    </w:p>
    <w:p w14:paraId="0FED4540" w14:textId="35E925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bCs/>
          <w:sz w:val="24"/>
          <w:szCs w:val="24"/>
          <w:lang w:eastAsia="ar-SA"/>
        </w:rPr>
        <w:t>31. В</w:t>
      </w:r>
      <w:r w:rsidRPr="00085F0F">
        <w:rPr>
          <w:rFonts w:ascii="Times New Roman" w:hAnsi="Times New Roman" w:cs="Times New Roman"/>
          <w:sz w:val="24"/>
          <w:szCs w:val="24"/>
        </w:rPr>
        <w:t>оздушное судно, управляемое в полете пилотом, находящимся вне борта такого ВС, или выполняющее автономный полет по заданному предварительно маршруту.</w:t>
      </w:r>
    </w:p>
    <w:p w14:paraId="1C8674C1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Беспилотное воздушное судно</w:t>
      </w:r>
    </w:p>
    <w:p w14:paraId="6D39D50B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5EAF0B65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7C54FA07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Беспилотная авиационная система</w:t>
      </w:r>
    </w:p>
    <w:p w14:paraId="6308E4AA" w14:textId="21F02A7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32. Комплекс, включающий одно или несколько беспилотных воздушных судов, оборудованных системами навигации и связи, средствами обмена данными и полезной нагрузкой, а также наземные технические средства передачи-получения данных, используемые для управления полетом и обмена данными о параметрах полета, служебной информацией и информацией о полезной нагрузке такого или таких ВС, и канал связи со службой управления воздушным движением.</w:t>
      </w:r>
    </w:p>
    <w:p w14:paraId="67392CFD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судно</w:t>
      </w:r>
    </w:p>
    <w:p w14:paraId="177FE0F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1FE5612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3DCC1830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Беспилотная авиационная система</w:t>
      </w:r>
    </w:p>
    <w:p w14:paraId="59C8C42D" w14:textId="159AA0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33. Учету согласно Правилам государственного учета БВС, утвержденным постановлением Правительства Российской Федерации от 25.05.2019 № 658 подлежат беспилотные гражданские воздушные суда, ввезенные в Российскую Федерацию или произведенные в Российской Федерации, с максимальной взлетной массой</w:t>
      </w:r>
    </w:p>
    <w:p w14:paraId="061ACAE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от 0,15 килограмма до 30 килограммов;</w:t>
      </w:r>
    </w:p>
    <w:p w14:paraId="4CE7414F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0,25 килограмма до 30 килограммов</w:t>
      </w:r>
    </w:p>
    <w:p w14:paraId="5EC1466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0,5 килограмма до 30 килограммов</w:t>
      </w:r>
    </w:p>
    <w:p w14:paraId="37B76517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1 килограмма до 30 килограммов</w:t>
      </w:r>
    </w:p>
    <w:p w14:paraId="11AE049E" w14:textId="67FCE3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34. Постановка беспилотного воздушного судна на государственный учет, постановлению Правительства Российской Федерации от 25.05.2019 № 658, осуществляется в срок:</w:t>
      </w:r>
    </w:p>
    <w:p w14:paraId="5BF3CC08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10 суток с момента приобретения или ввоза в РФ</w:t>
      </w:r>
    </w:p>
    <w:p w14:paraId="32E7364F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14 рабочих дней с момента приобретения или ввоза в РФ</w:t>
      </w:r>
    </w:p>
    <w:p w14:paraId="6B1B41A6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суток с момента приобретения или ввоза в РФ</w:t>
      </w:r>
    </w:p>
    <w:p w14:paraId="0FB26C0D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рабочих дней с момента приобретения или ввоза в РФ</w:t>
      </w:r>
    </w:p>
    <w:p w14:paraId="4AE7F42E" w14:textId="6BA15E9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35.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в отдельных районах воздушного пространства зоны Единой системы</w:t>
      </w:r>
    </w:p>
    <w:p w14:paraId="3F8F7129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местный режим</w:t>
      </w:r>
    </w:p>
    <w:p w14:paraId="7CF513AC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временный режим</w:t>
      </w:r>
    </w:p>
    <w:p w14:paraId="6100AF42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кратковременное ограничение</w:t>
      </w:r>
    </w:p>
    <w:p w14:paraId="725067E4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1AE8BC5" w14:textId="28B6DA9E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36.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Российской Федерации в отдельных его районах</w:t>
      </w:r>
    </w:p>
    <w:p w14:paraId="7034B471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временный режим</w:t>
      </w:r>
    </w:p>
    <w:p w14:paraId="30FB55E0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местный режим</w:t>
      </w:r>
    </w:p>
    <w:p w14:paraId="351A51E9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кратковременное ограничение</w:t>
      </w:r>
    </w:p>
    <w:p w14:paraId="4DC521D3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EAF6EC0" w14:textId="09ED9A5F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085F0F">
        <w:rPr>
          <w:rFonts w:ascii="Times New Roman" w:hAnsi="Times New Roman" w:cs="Times New Roman"/>
          <w:sz w:val="24"/>
          <w:szCs w:val="24"/>
        </w:rPr>
        <w:t xml:space="preserve">7. Основной задачей аэродинамики является </w:t>
      </w:r>
    </w:p>
    <w:p w14:paraId="4B388016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выбор рациональной формы ЛА с целью получения заданных летно-технических характеристик</w:t>
      </w:r>
    </w:p>
    <w:p w14:paraId="519698A5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определение аэродинамических нагрузок и тепловых потоков действующих на ЛА</w:t>
      </w:r>
    </w:p>
    <w:p w14:paraId="196AC4D1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устойчивых режимов полетов ЛА</w:t>
      </w:r>
    </w:p>
    <w:p w14:paraId="300D355B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безаварийных режимов полетов ЛА</w:t>
      </w:r>
    </w:p>
    <w:p w14:paraId="05C4BD14" w14:textId="7B47E01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38. Основная задача комплекса управления БВС</w:t>
      </w:r>
    </w:p>
    <w:p w14:paraId="679653A6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вывод БВС в заданный район и выполнение операций в соответствии с полетным заданием,</w:t>
      </w:r>
    </w:p>
    <w:p w14:paraId="0D13E7AA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доставку информации, полученной бортовыми средствами БВС, на пункт управления</w:t>
      </w:r>
    </w:p>
    <w:p w14:paraId="4FAB2EDC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ручное управление БВС</w:t>
      </w:r>
    </w:p>
    <w:p w14:paraId="7531A069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связь с другими БВС</w:t>
      </w:r>
    </w:p>
    <w:p w14:paraId="0BE3CAF8" w14:textId="0F6D9B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39. Устройство для стабилизации углов ориентации БВС в полете</w:t>
      </w:r>
    </w:p>
    <w:p w14:paraId="3CEE321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инерциальной навигационной системы;</w:t>
      </w:r>
    </w:p>
    <w:p w14:paraId="19042CFE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стабилизации полета</w:t>
      </w:r>
    </w:p>
    <w:p w14:paraId="503ECC30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Блок управления полетом БВС</w:t>
      </w:r>
    </w:p>
    <w:p w14:paraId="142C24F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измерения углов стабилизации</w:t>
      </w:r>
    </w:p>
    <w:p w14:paraId="7C928478" w14:textId="34385858" w:rsidR="00085F0F" w:rsidRPr="00085F0F" w:rsidRDefault="00085F0F" w:rsidP="00085F0F">
      <w:pPr>
        <w:pStyle w:val="c0"/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>
        <w:rPr>
          <w:rStyle w:val="c2"/>
          <w:lang w:val="en-US"/>
        </w:rPr>
        <w:t>4</w:t>
      </w:r>
      <w:r w:rsidRPr="00085F0F">
        <w:rPr>
          <w:rStyle w:val="c2"/>
        </w:rPr>
        <w:t>0. Что называется НТС?</w:t>
      </w:r>
    </w:p>
    <w:p w14:paraId="1BF0FC03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  <w:u w:val="single"/>
        </w:rPr>
        <w:t>Треугольник, образованный вектором истинной скорости (VTAS), скорости ветра (U) и вектором путевой скорости (W)</w:t>
      </w:r>
      <w:r w:rsidRPr="00085F0F">
        <w:rPr>
          <w:rStyle w:val="c2"/>
        </w:rPr>
        <w:t>.</w:t>
      </w:r>
    </w:p>
    <w:p w14:paraId="0700C1D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индикаторной скорости (Veas),скорости ветра (U) и вектором путевой скорости (W).</w:t>
      </w:r>
    </w:p>
    <w:p w14:paraId="43199BF7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(Vias), истинной (Vтas) и вектором путевой скорости (W).</w:t>
      </w:r>
    </w:p>
    <w:p w14:paraId="48812F6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(Vias), скорости ветра (U) и вектором путевой скорости (W).</w:t>
      </w:r>
    </w:p>
    <w:p w14:paraId="1F04E9CD" w14:textId="1123BFC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41. </w:t>
      </w:r>
      <w:r w:rsidRPr="00085F0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Состояние защищенности авиации от незаконного вмешательства в деятельность в области авиации это –</w:t>
      </w:r>
    </w:p>
    <w:p w14:paraId="1A8A0D5B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Авиационная безопасность</w:t>
      </w:r>
    </w:p>
    <w:p w14:paraId="3D2F1228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полетов</w:t>
      </w:r>
    </w:p>
    <w:p w14:paraId="51D867EA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ЛА</w:t>
      </w:r>
    </w:p>
    <w:p w14:paraId="76175E9C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Авиационное происшествие с БВС</w:t>
      </w:r>
    </w:p>
    <w:p w14:paraId="7995885F" w14:textId="1CF6E9B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42. Должностные лица ответственные за организацию летной работы, техническое обслуживание, подготовку экипажа и наземное обеспечение:</w:t>
      </w:r>
    </w:p>
    <w:p w14:paraId="789D8E88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Специалист по наземному и техническому обслуживанию беспилотной авиационной системы.</w:t>
      </w:r>
    </w:p>
    <w:p w14:paraId="4F71F882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Внешний пилот беспилотного воздушного судна.</w:t>
      </w:r>
    </w:p>
    <w:p w14:paraId="62576BDD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Оператор беспилотной авиационной системы.</w:t>
      </w:r>
    </w:p>
    <w:p w14:paraId="4ED1F8EB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Диспетчер авиационной системы</w:t>
      </w:r>
    </w:p>
    <w:p w14:paraId="68471DF8" w14:textId="68363AA7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43. Цели функционирования системы безопасности полетов </w:t>
      </w:r>
    </w:p>
    <w:p w14:paraId="0B55A1B1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сохранение здоровья и жизни людей и материальных ценностей в ходе </w:t>
      </w:r>
      <w:r w:rsidRPr="00085F0F">
        <w:rPr>
          <w:rFonts w:ascii="Times New Roman" w:hAnsi="Times New Roman"/>
          <w:color w:val="000000"/>
          <w:spacing w:val="2"/>
          <w:sz w:val="24"/>
          <w:szCs w:val="24"/>
          <w:u w:val="single"/>
        </w:rPr>
        <w:t>деятельности, связанной с выполнением полетов БВС эксплуатанта;</w:t>
      </w:r>
    </w:p>
    <w:p w14:paraId="6F28BAAC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color w:val="000000"/>
          <w:spacing w:val="1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исключение необоснованных рисков при осуществлении деятельности </w:t>
      </w:r>
      <w:r w:rsidRPr="00085F0F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эксплуатанта.</w:t>
      </w:r>
    </w:p>
    <w:p w14:paraId="088E3B3E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сохранение целостности конструкции БВС при нештатных ситуациях</w:t>
      </w:r>
    </w:p>
    <w:p w14:paraId="53837C95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безопасности экипажа БВС при проведении полетов</w:t>
      </w:r>
    </w:p>
    <w:p w14:paraId="764F4FC5" w14:textId="1792FCD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44. Меры по уменьшению опасности от потери устойчивого управления БВС</w:t>
      </w:r>
    </w:p>
    <w:p w14:paraId="5BB42B21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ограничение максимальной скорости;</w:t>
      </w:r>
    </w:p>
    <w:p w14:paraId="29E786DA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запрет на одновременные полеты более одного БВС (в каждый момент времени управление БВС может осуществляться только с одной наземной станции управления); </w:t>
      </w:r>
    </w:p>
    <w:p w14:paraId="322D2852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ограничение на полеты над людьми, в городской черте, в районе аэродромов и т.д.;</w:t>
      </w:r>
    </w:p>
    <w:p w14:paraId="0970A470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F0F">
        <w:rPr>
          <w:rFonts w:ascii="Times New Roman" w:hAnsi="Times New Roman"/>
          <w:sz w:val="24"/>
          <w:szCs w:val="24"/>
          <w:lang w:eastAsia="ru-RU"/>
        </w:rPr>
        <w:t>предполетная оценка полетной зоны и инструктаж внешним пилотом лиц, участвующих в полете, по условиям эксплуатации, порядку действий в особых случаях в полете, по распределению обязанностей в экипаже и ответственности, а также по потенциальным опасностям.</w:t>
      </w:r>
    </w:p>
    <w:p w14:paraId="41611D93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85F0F">
        <w:rPr>
          <w:rFonts w:ascii="Times New Roman" w:hAnsi="Times New Roman"/>
          <w:sz w:val="24"/>
          <w:szCs w:val="24"/>
          <w:u w:val="single"/>
          <w:lang w:eastAsia="ru-RU"/>
        </w:rPr>
        <w:t>все вышеперечисленное</w:t>
      </w:r>
    </w:p>
    <w:p w14:paraId="45B875C8" w14:textId="3B73954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45. Какие факторы необходимо учитывать при выборе места взлета и посадки БВС?</w:t>
      </w:r>
    </w:p>
    <w:p w14:paraId="508B4A47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Погодные условия</w:t>
      </w:r>
    </w:p>
    <w:p w14:paraId="0AAD70B8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Расстояние до ближайшего аэропорта</w:t>
      </w:r>
    </w:p>
    <w:p w14:paraId="3AC9FE0A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Присутствие препятствий в окрестностях</w:t>
      </w:r>
    </w:p>
    <w:p w14:paraId="72238C23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8C417FE" w14:textId="50EFE30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46. Каким образом БВС получает информацию о своем положении и ориентации в пространстве?</w:t>
      </w:r>
    </w:p>
    <w:p w14:paraId="75D96015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 помощью GPS</w:t>
      </w:r>
    </w:p>
    <w:p w14:paraId="2F480CA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 сигналам с бортовых датчиков</w:t>
      </w:r>
    </w:p>
    <w:p w14:paraId="7A1A226E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Через спутниковую связь</w:t>
      </w:r>
    </w:p>
    <w:p w14:paraId="57A7C5E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A601724" w14:textId="084F8F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47. В каких случаях командир экипажа БВС сообщает в органы управления воздушным движением об обстоятельства происшествия, номер БВС, его местонахождение (координаты), высоту, курс полета, данные об остатке топлива/зарядке АКБ.</w:t>
      </w:r>
    </w:p>
    <w:p w14:paraId="3364B352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незаконном вмешательстве в управление БВС при выполнении полета</w:t>
      </w:r>
    </w:p>
    <w:p w14:paraId="39401234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связи с БВС в процессе выполнения полета</w:t>
      </w:r>
    </w:p>
    <w:p w14:paraId="6A071E51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БВС при транспортировке</w:t>
      </w:r>
    </w:p>
    <w:p w14:paraId="2E2309EE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завершении полета</w:t>
      </w:r>
    </w:p>
    <w:p w14:paraId="1140B6A5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7AABA0D8" w14:textId="7F203A29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48. При какой скорости ветра запрещается использоваться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>?</w:t>
      </w:r>
    </w:p>
    <w:p w14:paraId="2546748F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м/с</w:t>
      </w:r>
    </w:p>
    <w:p w14:paraId="1AF24F9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12 м/с</w:t>
      </w:r>
    </w:p>
    <w:p w14:paraId="5CE526A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8 м/с</w:t>
      </w:r>
    </w:p>
    <w:p w14:paraId="5E09C996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10 м/с</w:t>
      </w:r>
    </w:p>
    <w:p w14:paraId="38875A4E" w14:textId="2A718285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49. Для запуска моторов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14:paraId="3BA041DF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сдвинуть оба джойстика пульта управления в нижние наружные или внутренние углы</w:t>
      </w:r>
    </w:p>
    <w:p w14:paraId="0E0BD232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верхнее положение</w:t>
      </w:r>
    </w:p>
    <w:p w14:paraId="768B74E5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противоположные стороны по горизонтали</w:t>
      </w:r>
    </w:p>
    <w:p w14:paraId="5F105FE3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воспользоваться клавишей включения моторов </w:t>
      </w:r>
    </w:p>
    <w:p w14:paraId="68884178" w14:textId="77777777" w:rsidR="00085F0F" w:rsidRDefault="00085F0F" w:rsidP="00085F0F">
      <w:pPr>
        <w:spacing w:after="0" w:line="240" w:lineRule="auto"/>
        <w:ind w:left="567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B64DCD" w14:textId="77777777" w:rsidR="002F5C1B" w:rsidRPr="004A4444" w:rsidRDefault="002F5C1B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4A4444" w:rsidRDefault="00B24C1F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4A444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4A4444" w:rsidRDefault="00D435AD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4A4444" w:rsidRDefault="00F2290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«отлично»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A4444">
        <w:rPr>
          <w:rFonts w:ascii="Times New Roman" w:hAnsi="Times New Roman"/>
          <w:sz w:val="24"/>
          <w:szCs w:val="24"/>
        </w:rPr>
        <w:t>составляет</w:t>
      </w:r>
      <w:r w:rsidRPr="004A4444">
        <w:rPr>
          <w:rFonts w:ascii="Times New Roman" w:hAnsi="Times New Roman"/>
          <w:sz w:val="24"/>
          <w:szCs w:val="24"/>
        </w:rPr>
        <w:t xml:space="preserve"> 100 – 90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«хорошо»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4A4444" w:rsidRDefault="00F22904" w:rsidP="004A4444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4A4444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4A444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8F78186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E572655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0667A27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F179C8" w14:textId="77777777" w:rsidR="004A4444" w:rsidRPr="004A4444" w:rsidRDefault="004A4444" w:rsidP="004A44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«Зачтено» – получают обучающиеся с правильным количеством ответов на тестовые вопросы – 100 – 75% от общего объёма заданных тестовых вопросов.</w:t>
      </w:r>
    </w:p>
    <w:p w14:paraId="41BAF125" w14:textId="5F5D5550" w:rsidR="006575D3" w:rsidRPr="00DF1831" w:rsidRDefault="004A4444" w:rsidP="00DF18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«Не зачтено» – получают обучающиеся с правильным количеством ответов на тестовые вопросы – менее 75% от общего объёма заданных тестовых вопросов.</w:t>
      </w:r>
    </w:p>
    <w:sectPr w:rsidR="006575D3" w:rsidRPr="00DF183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62060" w14:textId="77777777" w:rsidR="00F70CB4" w:rsidRDefault="00F70CB4" w:rsidP="00EE3C25">
      <w:pPr>
        <w:spacing w:after="0" w:line="240" w:lineRule="auto"/>
      </w:pPr>
      <w:r>
        <w:separator/>
      </w:r>
    </w:p>
  </w:endnote>
  <w:endnote w:type="continuationSeparator" w:id="0">
    <w:p w14:paraId="4E32E086" w14:textId="77777777" w:rsidR="00F70CB4" w:rsidRDefault="00F70CB4" w:rsidP="00EE3C25">
      <w:pPr>
        <w:spacing w:after="0" w:line="240" w:lineRule="auto"/>
      </w:pPr>
      <w:r>
        <w:continuationSeparator/>
      </w:r>
    </w:p>
  </w:endnote>
  <w:endnote w:type="continuationNotice" w:id="1">
    <w:p w14:paraId="72075018" w14:textId="77777777" w:rsidR="00F70CB4" w:rsidRDefault="00F70C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9F06D" w14:textId="77777777" w:rsidR="00F70CB4" w:rsidRDefault="00F70CB4" w:rsidP="00EE3C25">
      <w:pPr>
        <w:spacing w:after="0" w:line="240" w:lineRule="auto"/>
      </w:pPr>
      <w:r>
        <w:separator/>
      </w:r>
    </w:p>
  </w:footnote>
  <w:footnote w:type="continuationSeparator" w:id="0">
    <w:p w14:paraId="412DF304" w14:textId="77777777" w:rsidR="00F70CB4" w:rsidRDefault="00F70CB4" w:rsidP="00EE3C25">
      <w:pPr>
        <w:spacing w:after="0" w:line="240" w:lineRule="auto"/>
      </w:pPr>
      <w:r>
        <w:continuationSeparator/>
      </w:r>
    </w:p>
  </w:footnote>
  <w:footnote w:type="continuationNotice" w:id="1">
    <w:p w14:paraId="5428C52F" w14:textId="77777777" w:rsidR="00F70CB4" w:rsidRDefault="00F70CB4">
      <w:pPr>
        <w:spacing w:after="0" w:line="240" w:lineRule="auto"/>
      </w:pPr>
    </w:p>
  </w:footnote>
  <w:footnote w:id="2">
    <w:p w14:paraId="16E259CF" w14:textId="77777777" w:rsidR="00735939" w:rsidRPr="00A80977" w:rsidRDefault="0073593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-218"/>
        </w:tabs>
        <w:ind w:left="121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218"/>
        </w:tabs>
        <w:ind w:left="193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18"/>
        </w:tabs>
        <w:ind w:left="265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18"/>
        </w:tabs>
        <w:ind w:left="337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18"/>
        </w:tabs>
        <w:ind w:left="409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18"/>
        </w:tabs>
        <w:ind w:left="481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18"/>
        </w:tabs>
        <w:ind w:left="553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18"/>
        </w:tabs>
        <w:ind w:left="625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18"/>
        </w:tabs>
        <w:ind w:left="6970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C694B"/>
    <w:multiLevelType w:val="hybridMultilevel"/>
    <w:tmpl w:val="63EA791A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D81510E"/>
    <w:multiLevelType w:val="hybridMultilevel"/>
    <w:tmpl w:val="9990D7F4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303BC7"/>
    <w:multiLevelType w:val="hybridMultilevel"/>
    <w:tmpl w:val="DF3A6B58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39375B"/>
    <w:multiLevelType w:val="hybridMultilevel"/>
    <w:tmpl w:val="4F5049BC"/>
    <w:lvl w:ilvl="0" w:tplc="D58C1DD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247A1516"/>
    <w:multiLevelType w:val="hybridMultilevel"/>
    <w:tmpl w:val="22DA650E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A52590E"/>
    <w:multiLevelType w:val="hybridMultilevel"/>
    <w:tmpl w:val="81400FB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F383C12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1EB3C30"/>
    <w:multiLevelType w:val="hybridMultilevel"/>
    <w:tmpl w:val="72F6DF32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3FC0907"/>
    <w:multiLevelType w:val="hybridMultilevel"/>
    <w:tmpl w:val="10D2AB2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4E91A05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8E76B2"/>
    <w:multiLevelType w:val="hybridMultilevel"/>
    <w:tmpl w:val="C5E69B4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3" w15:restartNumberingAfterBreak="0">
    <w:nsid w:val="400414C2"/>
    <w:multiLevelType w:val="hybridMultilevel"/>
    <w:tmpl w:val="3B5CCB32"/>
    <w:lvl w:ilvl="0" w:tplc="DD0801A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222666"/>
    <w:multiLevelType w:val="hybridMultilevel"/>
    <w:tmpl w:val="A0322408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EEF6471"/>
    <w:multiLevelType w:val="hybridMultilevel"/>
    <w:tmpl w:val="07EE84A0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6" w15:restartNumberingAfterBreak="0">
    <w:nsid w:val="4F8611F5"/>
    <w:multiLevelType w:val="hybridMultilevel"/>
    <w:tmpl w:val="11E0385A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EF39F4"/>
    <w:multiLevelType w:val="hybridMultilevel"/>
    <w:tmpl w:val="2EE69DB2"/>
    <w:lvl w:ilvl="0" w:tplc="BA607A4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7C75"/>
    <w:multiLevelType w:val="hybridMultilevel"/>
    <w:tmpl w:val="E3B2D574"/>
    <w:lvl w:ilvl="0" w:tplc="DD0801A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6723FF"/>
    <w:multiLevelType w:val="hybridMultilevel"/>
    <w:tmpl w:val="61F8D0B6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EC76CF"/>
    <w:multiLevelType w:val="hybridMultilevel"/>
    <w:tmpl w:val="9D8A61E2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940FB8"/>
    <w:multiLevelType w:val="hybridMultilevel"/>
    <w:tmpl w:val="6EBECEC8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2" w15:restartNumberingAfterBreak="0">
    <w:nsid w:val="6EBF7412"/>
    <w:multiLevelType w:val="hybridMultilevel"/>
    <w:tmpl w:val="57F4B662"/>
    <w:lvl w:ilvl="0" w:tplc="DD0801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47666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057458"/>
    <w:multiLevelType w:val="hybridMultilevel"/>
    <w:tmpl w:val="4C3AE3F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7D2250EB"/>
    <w:multiLevelType w:val="hybridMultilevel"/>
    <w:tmpl w:val="015460F6"/>
    <w:lvl w:ilvl="0" w:tplc="DD0801AC">
      <w:start w:val="1"/>
      <w:numFmt w:val="russianLower"/>
      <w:lvlText w:val="%1)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23"/>
  </w:num>
  <w:num w:numId="7">
    <w:abstractNumId w:val="24"/>
  </w:num>
  <w:num w:numId="8">
    <w:abstractNumId w:val="21"/>
  </w:num>
  <w:num w:numId="9">
    <w:abstractNumId w:val="10"/>
  </w:num>
  <w:num w:numId="10">
    <w:abstractNumId w:val="15"/>
  </w:num>
  <w:num w:numId="11">
    <w:abstractNumId w:val="12"/>
  </w:num>
  <w:num w:numId="12">
    <w:abstractNumId w:val="2"/>
  </w:num>
  <w:num w:numId="13">
    <w:abstractNumId w:val="7"/>
  </w:num>
  <w:num w:numId="14">
    <w:abstractNumId w:val="9"/>
  </w:num>
  <w:num w:numId="15">
    <w:abstractNumId w:val="6"/>
  </w:num>
  <w:num w:numId="16">
    <w:abstractNumId w:val="14"/>
  </w:num>
  <w:num w:numId="17">
    <w:abstractNumId w:val="16"/>
  </w:num>
  <w:num w:numId="18">
    <w:abstractNumId w:val="19"/>
  </w:num>
  <w:num w:numId="19">
    <w:abstractNumId w:val="13"/>
  </w:num>
  <w:num w:numId="20">
    <w:abstractNumId w:val="25"/>
  </w:num>
  <w:num w:numId="21">
    <w:abstractNumId w:val="22"/>
  </w:num>
  <w:num w:numId="22">
    <w:abstractNumId w:val="18"/>
  </w:num>
  <w:num w:numId="23">
    <w:abstractNumId w:val="20"/>
  </w:num>
  <w:num w:numId="24">
    <w:abstractNumId w:val="4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5F0F"/>
    <w:rsid w:val="00091C47"/>
    <w:rsid w:val="0009397A"/>
    <w:rsid w:val="00094DA5"/>
    <w:rsid w:val="000A137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37A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446F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7F0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F3A96"/>
    <w:rsid w:val="002F5C1B"/>
    <w:rsid w:val="00306FC3"/>
    <w:rsid w:val="00307025"/>
    <w:rsid w:val="00307AC7"/>
    <w:rsid w:val="00307EE5"/>
    <w:rsid w:val="00316A75"/>
    <w:rsid w:val="003265C2"/>
    <w:rsid w:val="00332556"/>
    <w:rsid w:val="0034217B"/>
    <w:rsid w:val="0035020D"/>
    <w:rsid w:val="00355027"/>
    <w:rsid w:val="00361D7F"/>
    <w:rsid w:val="00363335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717"/>
    <w:rsid w:val="00433F98"/>
    <w:rsid w:val="004343CD"/>
    <w:rsid w:val="00434910"/>
    <w:rsid w:val="00436935"/>
    <w:rsid w:val="00445513"/>
    <w:rsid w:val="00452FF4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4444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2C81"/>
    <w:rsid w:val="00504A96"/>
    <w:rsid w:val="00505AE4"/>
    <w:rsid w:val="00506BE8"/>
    <w:rsid w:val="00506CE3"/>
    <w:rsid w:val="00506E5D"/>
    <w:rsid w:val="0053335C"/>
    <w:rsid w:val="005436A3"/>
    <w:rsid w:val="00544B2D"/>
    <w:rsid w:val="0055357F"/>
    <w:rsid w:val="00556FA4"/>
    <w:rsid w:val="00560597"/>
    <w:rsid w:val="00560C48"/>
    <w:rsid w:val="00565044"/>
    <w:rsid w:val="00566887"/>
    <w:rsid w:val="00567DFC"/>
    <w:rsid w:val="00580FBA"/>
    <w:rsid w:val="005872D2"/>
    <w:rsid w:val="00595476"/>
    <w:rsid w:val="00595E13"/>
    <w:rsid w:val="005970E4"/>
    <w:rsid w:val="005A5624"/>
    <w:rsid w:val="005A5D95"/>
    <w:rsid w:val="005B2CE6"/>
    <w:rsid w:val="005B2E48"/>
    <w:rsid w:val="005C143D"/>
    <w:rsid w:val="005C6CDF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575D3"/>
    <w:rsid w:val="00660DCB"/>
    <w:rsid w:val="0066249A"/>
    <w:rsid w:val="006651E9"/>
    <w:rsid w:val="00670FAE"/>
    <w:rsid w:val="00692C49"/>
    <w:rsid w:val="006946C7"/>
    <w:rsid w:val="00694DF2"/>
    <w:rsid w:val="0069718F"/>
    <w:rsid w:val="006A4E9F"/>
    <w:rsid w:val="006B10C2"/>
    <w:rsid w:val="006B1336"/>
    <w:rsid w:val="006B2D36"/>
    <w:rsid w:val="006B4197"/>
    <w:rsid w:val="006B7AAC"/>
    <w:rsid w:val="006D01CF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939"/>
    <w:rsid w:val="007419C7"/>
    <w:rsid w:val="00742D94"/>
    <w:rsid w:val="0075229F"/>
    <w:rsid w:val="00760BD1"/>
    <w:rsid w:val="007670E8"/>
    <w:rsid w:val="007727C9"/>
    <w:rsid w:val="00773E66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66E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4234"/>
    <w:rsid w:val="008F68CD"/>
    <w:rsid w:val="009005DF"/>
    <w:rsid w:val="009042EE"/>
    <w:rsid w:val="009065A7"/>
    <w:rsid w:val="00914AAB"/>
    <w:rsid w:val="0091749D"/>
    <w:rsid w:val="00922824"/>
    <w:rsid w:val="00922FC8"/>
    <w:rsid w:val="00925CBD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E2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67BB"/>
    <w:rsid w:val="00A0467E"/>
    <w:rsid w:val="00A16EE7"/>
    <w:rsid w:val="00A20556"/>
    <w:rsid w:val="00A2092A"/>
    <w:rsid w:val="00A245DB"/>
    <w:rsid w:val="00A30F9C"/>
    <w:rsid w:val="00A3570A"/>
    <w:rsid w:val="00A441EE"/>
    <w:rsid w:val="00A45C59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0A99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1D1A"/>
    <w:rsid w:val="00C62C16"/>
    <w:rsid w:val="00C6693B"/>
    <w:rsid w:val="00C7490E"/>
    <w:rsid w:val="00C80E45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200"/>
    <w:rsid w:val="00D16C57"/>
    <w:rsid w:val="00D27EB0"/>
    <w:rsid w:val="00D435AD"/>
    <w:rsid w:val="00D522AA"/>
    <w:rsid w:val="00D54958"/>
    <w:rsid w:val="00D54F2E"/>
    <w:rsid w:val="00D61D30"/>
    <w:rsid w:val="00D739D8"/>
    <w:rsid w:val="00D90422"/>
    <w:rsid w:val="00D9102A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1831"/>
    <w:rsid w:val="00E01E18"/>
    <w:rsid w:val="00E02C26"/>
    <w:rsid w:val="00E02DCA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2CD6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402B"/>
    <w:rsid w:val="00EE567F"/>
    <w:rsid w:val="00EE6895"/>
    <w:rsid w:val="00F009AE"/>
    <w:rsid w:val="00F052A9"/>
    <w:rsid w:val="00F074BB"/>
    <w:rsid w:val="00F0797C"/>
    <w:rsid w:val="00F15A8B"/>
    <w:rsid w:val="00F22904"/>
    <w:rsid w:val="00F23E72"/>
    <w:rsid w:val="00F25E4F"/>
    <w:rsid w:val="00F33745"/>
    <w:rsid w:val="00F353B1"/>
    <w:rsid w:val="00F3572F"/>
    <w:rsid w:val="00F37DEC"/>
    <w:rsid w:val="00F44B32"/>
    <w:rsid w:val="00F458F2"/>
    <w:rsid w:val="00F460A1"/>
    <w:rsid w:val="00F545A4"/>
    <w:rsid w:val="00F633F3"/>
    <w:rsid w:val="00F67470"/>
    <w:rsid w:val="00F70CB4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3863BEE5-7450-4DB1-8E68-39FD0FE2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c0">
    <w:name w:val="c0"/>
    <w:basedOn w:val="a"/>
    <w:rsid w:val="00085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85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DF3F8-D5D8-4686-9C89-6D9B5F672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10</Pages>
  <Words>2933</Words>
  <Characters>16720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31</cp:revision>
  <cp:lastPrinted>2021-02-16T04:52:00Z</cp:lastPrinted>
  <dcterms:created xsi:type="dcterms:W3CDTF">2021-02-26T07:21:00Z</dcterms:created>
  <dcterms:modified xsi:type="dcterms:W3CDTF">2026-06-17T15:05:00Z</dcterms:modified>
</cp:coreProperties>
</file>